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7360" w14:textId="5ABA58FD" w:rsidR="00AF54B6" w:rsidRDefault="00AF54B6" w:rsidP="00233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O‘zbekiston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davlat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jahon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tillari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universiteti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ittifoqi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Boshlang‘ich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tashkiloti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tomonidan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oyligi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doirasida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tashkil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etilgan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Shaxsiy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o‘yin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musobaqasi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o‘tkazilganligi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to‘g‘risida</w:t>
      </w:r>
      <w:proofErr w:type="spellEnd"/>
    </w:p>
    <w:p w14:paraId="1B1B3772" w14:textId="78F33D0E" w:rsidR="00AF54B6" w:rsidRPr="00AF54B6" w:rsidRDefault="00AF54B6" w:rsidP="00233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Bayonnoma</w:t>
      </w:r>
      <w:proofErr w:type="spellEnd"/>
    </w:p>
    <w:p w14:paraId="51AC55D3" w14:textId="77777777" w:rsidR="00AF54B6" w:rsidRDefault="00AF54B6" w:rsidP="00AF5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E2ADD23" w14:textId="4CFF4B29" w:rsidR="00AF54B6" w:rsidRPr="00AF54B6" w:rsidRDefault="00AF54B6" w:rsidP="00233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Toshkent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Shahar                                                                           </w:t>
      </w:r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2025-yil</w:t>
      </w:r>
      <w:r w:rsidR="002338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fevral</w:t>
      </w:r>
      <w:proofErr w:type="spellEnd"/>
    </w:p>
    <w:p w14:paraId="4D7287EB" w14:textId="77777777" w:rsidR="00AF54B6" w:rsidRPr="00AF54B6" w:rsidRDefault="00AF54B6" w:rsidP="00233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Qatnashdilar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yetakchisi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kengashi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koordinatorlari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DD5141E" w14:textId="6197F584" w:rsidR="00AF54B6" w:rsidRPr="00AF54B6" w:rsidRDefault="00AF54B6" w:rsidP="00233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Eshitildi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“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Shaxsiy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musobaqasi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5112CEA3" w14:textId="3C2E188B" w:rsidR="00AF54B6" w:rsidRPr="00AF54B6" w:rsidRDefault="00AF54B6" w:rsidP="002338CC">
      <w:pPr>
        <w:spacing w:before="100" w:beforeAutospacing="1" w:after="100" w:afterAutospacing="1" w:line="240" w:lineRule="auto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D86FB8" wp14:editId="31DD5DFD">
            <wp:simplePos x="0" y="0"/>
            <wp:positionH relativeFrom="margin">
              <wp:posOffset>-209550</wp:posOffset>
            </wp:positionH>
            <wp:positionV relativeFrom="paragraph">
              <wp:posOffset>1744980</wp:posOffset>
            </wp:positionV>
            <wp:extent cx="32004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4B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9264" behindDoc="1" locked="0" layoutInCell="1" allowOverlap="1" wp14:anchorId="667597FD" wp14:editId="748B55F1">
            <wp:simplePos x="0" y="0"/>
            <wp:positionH relativeFrom="margin">
              <wp:posOffset>3289300</wp:posOffset>
            </wp:positionH>
            <wp:positionV relativeFrom="paragraph">
              <wp:posOffset>1744345</wp:posOffset>
            </wp:positionV>
            <wp:extent cx="2898775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34" y="21513"/>
                <wp:lineTo x="214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6684" r="-321" b="12257"/>
                    <a:stretch/>
                  </pic:blipFill>
                  <pic:spPr bwMode="auto">
                    <a:xfrm>
                      <a:off x="0" y="0"/>
                      <a:ext cx="2898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Kun</w:t>
      </w:r>
      <w:proofErr w:type="spellEnd"/>
      <w:r w:rsidR="002338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tartibi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zbekiston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jahon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tillari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Boshlang‘ich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2025-yil </w:t>
      </w:r>
      <w:r w:rsidRPr="00AF54B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25-fevraldan 25-martga</w:t>
      </w:r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qadar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deb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e’lon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qilindi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oylik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salohiyatini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kitobxonlik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madaniyatini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jamoaviy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nikmalarini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mustahkamlash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mantiqiy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fikrlash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qobiliyatlarini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kitobxonlik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haftaligi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F8F34EF" w14:textId="5F30153F" w:rsidR="00AF54B6" w:rsidRPr="00AF54B6" w:rsidRDefault="00AF54B6" w:rsidP="00AF5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Mazkur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haftalik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rtasida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Shaxsiy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o‘yin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musobaqasi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o‘tkazildi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kengaytirish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tarix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adabiyot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madaniyat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ilm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-fan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yicha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savodxonligini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do‘stona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S.Islomova</w:t>
      </w:r>
      <w:proofErr w:type="spellEnd"/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ochib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U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nutqida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salohiyatini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Prezidentimiz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oshirilayotgan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islohotlar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ta’kidladi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ishtirokchilarga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muvaffaqiyatlar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tiladi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F54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universitetning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fakultetlaridan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bilimlarini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sinovdan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bir-birlari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qizg‘in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bahslar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borishdi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bosqichdan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yo‘nalishlarda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savollarga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javob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mahoratlarini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jamoaviy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mantiqiy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fikrlash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tezkor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xulosa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qamrovli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bilimga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borasida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namoyish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3EE812C" w14:textId="26D62535" w:rsidR="00AF54B6" w:rsidRPr="00AF54B6" w:rsidRDefault="00AF54B6" w:rsidP="00233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Yakuniy</w:t>
      </w:r>
      <w:proofErr w:type="spellEnd"/>
      <w:r w:rsidR="002338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natijalar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natijalariga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g‘oliblikni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kiritdi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1FDE78B6" w14:textId="6268C2F8" w:rsidR="00AF54B6" w:rsidRPr="00AF54B6" w:rsidRDefault="00AF54B6" w:rsidP="00233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1-</w:t>
      </w:r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rin — </w:t>
      </w:r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Yusupova 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Farangiz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(“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 j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amoasi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2-o‘rin — 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Saliyeva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Rayhona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(“134ever” 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3-o‘rin — 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O‘rolboyev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Shaxzod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(“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Boylarga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mazza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</w:t>
      </w:r>
      <w:proofErr w:type="spellEnd"/>
      <w:r w:rsidR="00233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34C99E2F" w14:textId="21B371D7" w:rsidR="00AF54B6" w:rsidRDefault="002338CC" w:rsidP="00233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38C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1312" behindDoc="1" locked="0" layoutInCell="1" allowOverlap="1" wp14:anchorId="21307DE3" wp14:editId="25EB5931">
            <wp:simplePos x="0" y="0"/>
            <wp:positionH relativeFrom="column">
              <wp:posOffset>3158490</wp:posOffset>
            </wp:positionH>
            <wp:positionV relativeFrom="paragraph">
              <wp:posOffset>1235710</wp:posOffset>
            </wp:positionV>
            <wp:extent cx="3098800" cy="2324100"/>
            <wp:effectExtent l="0" t="0" r="6350" b="0"/>
            <wp:wrapTight wrapText="bothSides">
              <wp:wrapPolygon edited="0">
                <wp:start x="0" y="0"/>
                <wp:lineTo x="0" y="21423"/>
                <wp:lineTo x="21511" y="21423"/>
                <wp:lineTo x="215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8C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0288" behindDoc="1" locked="0" layoutInCell="1" allowOverlap="1" wp14:anchorId="4CF646FD" wp14:editId="1B0176E5">
            <wp:simplePos x="0" y="0"/>
            <wp:positionH relativeFrom="margin">
              <wp:posOffset>129540</wp:posOffset>
            </wp:positionH>
            <wp:positionV relativeFrom="paragraph">
              <wp:posOffset>1178560</wp:posOffset>
            </wp:positionV>
            <wp:extent cx="2714625" cy="2471420"/>
            <wp:effectExtent l="0" t="0" r="9525" b="5080"/>
            <wp:wrapTight wrapText="bothSides">
              <wp:wrapPolygon edited="0">
                <wp:start x="0" y="0"/>
                <wp:lineTo x="0" y="21478"/>
                <wp:lineTo x="21524" y="21478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323" r="-214" b="11249"/>
                    <a:stretch/>
                  </pic:blipFill>
                  <pic:spPr bwMode="auto">
                    <a:xfrm>
                      <a:off x="0" y="0"/>
                      <a:ext cx="271462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proofErr w:type="gram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rahbariyati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faxriy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yorliqlar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taqdirlandilar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1-</w:t>
      </w:r>
      <w:proofErr w:type="gram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rinni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egallagan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stipendiyaning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2-o‘rin 2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3-o‘rin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taqdirlanadi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natijalarni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qayd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etgan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Shaxsiy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yin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jamoasiga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saralandi</w:t>
      </w:r>
      <w:proofErr w:type="spellEnd"/>
      <w:r w:rsidR="00AF54B6"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14F9E6D" w14:textId="67617ADE" w:rsidR="002338CC" w:rsidRDefault="002338CC" w:rsidP="00233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5C6302A" w14:textId="04C80262" w:rsidR="00AF54B6" w:rsidRPr="00AF54B6" w:rsidRDefault="00AF54B6" w:rsidP="00233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stona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almashish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ruhida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bahs-munozaralar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kechdi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Tadbir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yakunida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taassurotlari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o‘rtoqlashib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musobaqalarni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muntazam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ularning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mavzu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kengaytirish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takliflarini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bildirdilar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F3292DA" w14:textId="5430F489" w:rsidR="00AF54B6" w:rsidRPr="00AF54B6" w:rsidRDefault="00AF54B6" w:rsidP="00233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QAROR QILINDI:</w:t>
      </w:r>
    </w:p>
    <w:p w14:paraId="223875A3" w14:textId="677042CF" w:rsidR="00AF54B6" w:rsidRPr="00AF54B6" w:rsidRDefault="00AF54B6" w:rsidP="00233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Kelgusida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universitetda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loyihalarni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kengaytirish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, “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Shaxsiy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o‘yin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musobaqalarini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doimiy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ravishda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o‘tkazib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borish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talabalarning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ijtimoiy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faolligini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oshirish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maqsadida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ushbu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musobaqalar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muntazam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tashkil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etilsin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FB9CDB" w14:textId="6B26CE6C" w:rsidR="0064311F" w:rsidRPr="002338CC" w:rsidRDefault="00AF54B6" w:rsidP="00233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proofErr w:type="gram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oliblikni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kiritgan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tegishli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miqdorda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mukofotlari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diplom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taqdirlansin</w:t>
      </w:r>
      <w:proofErr w:type="spellEnd"/>
      <w:r w:rsidRPr="00AF54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64311F" w:rsidRPr="0023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7D7"/>
    <w:multiLevelType w:val="multilevel"/>
    <w:tmpl w:val="A84C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21"/>
    <w:rsid w:val="002338CC"/>
    <w:rsid w:val="0064311F"/>
    <w:rsid w:val="00AF54B6"/>
    <w:rsid w:val="00B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CA56"/>
  <w15:chartTrackingRefBased/>
  <w15:docId w15:val="{9A195873-5FFE-40F5-85D0-816A0FF3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2025-03-05T09:33:00Z</dcterms:created>
  <dcterms:modified xsi:type="dcterms:W3CDTF">2025-03-05T09:33:00Z</dcterms:modified>
</cp:coreProperties>
</file>