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7BE2" w14:textId="77777777" w:rsidR="00043194" w:rsidRPr="007B3653" w:rsidRDefault="00043194">
      <w:pPr>
        <w:rPr>
          <w:rFonts w:ascii="Times New Roman" w:hAnsi="Times New Roman" w:cs="Times New Roman"/>
        </w:rPr>
      </w:pPr>
    </w:p>
    <w:p w14:paraId="13554DB1" w14:textId="77777777" w:rsidR="00AB2D32" w:rsidRPr="001640C4" w:rsidRDefault="00AB2D32" w:rsidP="00AB2D32">
      <w:pPr>
        <w:pStyle w:val="20"/>
        <w:shd w:val="clear" w:color="auto" w:fill="auto"/>
        <w:tabs>
          <w:tab w:val="left" w:pos="903"/>
        </w:tabs>
        <w:spacing w:before="0" w:after="0" w:line="276" w:lineRule="auto"/>
        <w:jc w:val="center"/>
        <w:rPr>
          <w:rFonts w:ascii="Times New Roman" w:hAnsi="Times New Roman" w:cs="Times New Roman"/>
          <w:b/>
          <w:color w:val="000000"/>
          <w:sz w:val="28"/>
          <w:szCs w:val="28"/>
          <w:lang w:val="en-US" w:eastAsia="ru-RU" w:bidi="ru-RU"/>
        </w:rPr>
      </w:pPr>
      <w:r w:rsidRPr="001640C4">
        <w:rPr>
          <w:rFonts w:ascii="Times New Roman" w:hAnsi="Times New Roman"/>
          <w:b/>
          <w:color w:val="000000"/>
          <w:sz w:val="28"/>
          <w:lang w:val="en-US"/>
        </w:rPr>
        <w:t>Information on the employment of graduates of Uzbekistan State World Languages University for the 2023-2024 academic year</w:t>
      </w:r>
    </w:p>
    <w:p w14:paraId="4A9248CE" w14:textId="77777777" w:rsidR="00AB2D32" w:rsidRPr="009726F0" w:rsidRDefault="00AB2D32" w:rsidP="00AB2D32">
      <w:pPr>
        <w:pStyle w:val="20"/>
        <w:shd w:val="clear" w:color="auto" w:fill="auto"/>
        <w:tabs>
          <w:tab w:val="left" w:pos="903"/>
        </w:tabs>
        <w:spacing w:before="0" w:after="0" w:line="276" w:lineRule="auto"/>
        <w:jc w:val="center"/>
        <w:rPr>
          <w:rStyle w:val="21"/>
          <w:rFonts w:ascii="Times New Roman" w:hAnsi="Times New Roman" w:cs="Times New Roman"/>
          <w:b/>
          <w:i w:val="0"/>
          <w:iCs w:val="0"/>
          <w:color w:val="000000" w:themeColor="text1"/>
          <w:sz w:val="28"/>
          <w:szCs w:val="28"/>
          <w:shd w:val="clear" w:color="auto" w:fill="auto"/>
          <w:lang w:eastAsia="en-US" w:bidi="ar-SA"/>
        </w:rPr>
      </w:pPr>
      <w:r w:rsidRPr="001640C4">
        <w:rPr>
          <w:rFonts w:ascii="Times New Roman" w:hAnsi="Times New Roman"/>
          <w:b/>
          <w:color w:val="000000"/>
          <w:sz w:val="28"/>
          <w:lang w:val="en-US"/>
        </w:rPr>
        <w:t>INFORMATION</w:t>
      </w:r>
    </w:p>
    <w:p w14:paraId="68FFE7F1" w14:textId="77777777" w:rsidR="00AB2D32" w:rsidRPr="00E94602" w:rsidRDefault="00AB2D32" w:rsidP="00AB2D32">
      <w:pPr>
        <w:pStyle w:val="20"/>
        <w:shd w:val="clear" w:color="auto" w:fill="auto"/>
        <w:tabs>
          <w:tab w:val="left" w:pos="903"/>
        </w:tabs>
        <w:spacing w:before="0" w:after="0" w:line="276" w:lineRule="auto"/>
        <w:rPr>
          <w:rStyle w:val="21"/>
          <w:rFonts w:ascii="Times New Roman" w:hAnsi="Times New Roman" w:cs="Times New Roman"/>
          <w:i w:val="0"/>
          <w:iCs w:val="0"/>
          <w:color w:val="000000" w:themeColor="text1"/>
          <w:sz w:val="24"/>
          <w:szCs w:val="24"/>
          <w:shd w:val="clear" w:color="auto" w:fill="auto"/>
          <w:lang w:val="uz-Cyrl-UZ" w:eastAsia="en-US" w:bidi="ar-SA"/>
        </w:rPr>
      </w:pPr>
    </w:p>
    <w:p w14:paraId="3C71F1FA" w14:textId="77777777" w:rsidR="005B3FC0" w:rsidRPr="001640C4" w:rsidRDefault="00AB2D32" w:rsidP="005B3FC0">
      <w:pPr>
        <w:pStyle w:val="NormalWeb"/>
        <w:spacing w:before="0" w:beforeAutospacing="0" w:after="0" w:afterAutospacing="0"/>
        <w:jc w:val="both"/>
        <w:rPr>
          <w:sz w:val="28"/>
          <w:szCs w:val="28"/>
          <w:lang w:val="en-US"/>
        </w:rPr>
      </w:pPr>
      <w:r w:rsidRPr="001640C4">
        <w:rPr>
          <w:sz w:val="28"/>
          <w:lang w:val="en-US"/>
        </w:rPr>
        <w:t>According to the results of the 2023–2024 academic year, a total of 4,668 students graduated from the university. Of these, 33 graduated under joint educational programs, and 13 are foreign citizens.</w:t>
      </w:r>
    </w:p>
    <w:p w14:paraId="7A5CCD19" w14:textId="77777777" w:rsidR="005B3FC0" w:rsidRPr="001640C4" w:rsidRDefault="005B3FC0" w:rsidP="005B3FC0">
      <w:pPr>
        <w:pStyle w:val="NormalWeb"/>
        <w:spacing w:before="0" w:beforeAutospacing="0" w:after="0" w:afterAutospacing="0"/>
        <w:ind w:firstLine="708"/>
        <w:jc w:val="both"/>
        <w:rPr>
          <w:sz w:val="28"/>
          <w:szCs w:val="28"/>
          <w:lang w:val="en-US"/>
        </w:rPr>
      </w:pPr>
      <w:r w:rsidRPr="001640C4">
        <w:rPr>
          <w:sz w:val="28"/>
          <w:lang w:val="en-US"/>
        </w:rPr>
        <w:t>Of the total graduates, 4,622 completed the main educational programs, of which 4,322 completed the bachelor's degree and 300 completed the master's degree.</w:t>
      </w:r>
    </w:p>
    <w:p w14:paraId="55352AA5" w14:textId="77777777" w:rsidR="005B3FC0" w:rsidRPr="001640C4" w:rsidRDefault="005B3FC0" w:rsidP="005B3FC0">
      <w:pPr>
        <w:pStyle w:val="NormalWeb"/>
        <w:spacing w:before="0" w:beforeAutospacing="0" w:after="0" w:afterAutospacing="0"/>
        <w:ind w:firstLine="708"/>
        <w:jc w:val="both"/>
        <w:rPr>
          <w:sz w:val="28"/>
          <w:szCs w:val="28"/>
          <w:lang w:val="en-US"/>
        </w:rPr>
      </w:pPr>
      <w:r w:rsidRPr="001640C4">
        <w:rPr>
          <w:sz w:val="28"/>
          <w:lang w:val="en-US"/>
        </w:rPr>
        <w:t>A total of 1,105 students graduated on a state grant basis, including 990 bachelor's and 115 master's students. On a tuition-contract basis, a total of 3,517 students graduated, of which 3,332 were bachelor's and 185 were master's students.</w:t>
      </w:r>
    </w:p>
    <w:p w14:paraId="73B1F1CD" w14:textId="77777777" w:rsidR="00AB2D32" w:rsidRPr="001640C4" w:rsidRDefault="00AB2D32" w:rsidP="00AB2D32">
      <w:pPr>
        <w:tabs>
          <w:tab w:val="left" w:pos="709"/>
        </w:tabs>
        <w:spacing w:after="0"/>
        <w:jc w:val="both"/>
        <w:rPr>
          <w:rFonts w:ascii="Times New Roman" w:hAnsi="Times New Roman" w:cs="Times New Roman"/>
          <w:color w:val="000000" w:themeColor="text1"/>
          <w:sz w:val="28"/>
          <w:szCs w:val="28"/>
          <w:lang w:val="en-US"/>
        </w:rPr>
      </w:pPr>
    </w:p>
    <w:p w14:paraId="0C963AF7"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b/>
          <w:i/>
          <w:color w:val="000000"/>
          <w:lang w:val="en-US"/>
        </w:rPr>
        <w:t>Employed: 2,729 (63.1%) bachelor's degree graduates</w:t>
      </w:r>
    </w:p>
    <w:p w14:paraId="7A60C203"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1,149 (26.6%) in the preschool and school education system,</w:t>
      </w:r>
    </w:p>
    <w:p w14:paraId="6CFFD457"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86 (2%) in the higher education system,</w:t>
      </w:r>
    </w:p>
    <w:p w14:paraId="2D81F322"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759 (17.6%) in the private sector,</w:t>
      </w:r>
    </w:p>
    <w:p w14:paraId="6D593DFC"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243 (5.6%) in other fields and sectors,</w:t>
      </w:r>
    </w:p>
    <w:p w14:paraId="13ABD633"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139 (3.2%) continuing their studies</w:t>
      </w:r>
    </w:p>
    <w:p w14:paraId="42451A80"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353 (8.2%) are pregnant, engaged in child care, have left the Republic, are ill, or are in compulsory military service.</w:t>
      </w:r>
    </w:p>
    <w:p w14:paraId="70166E46"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1,593 (36.8%) are in the process of employment.</w:t>
      </w:r>
    </w:p>
    <w:p w14:paraId="2791621A"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p>
    <w:p w14:paraId="0F6D3DDD" w14:textId="77777777" w:rsidR="00AB2D32" w:rsidRPr="00F44094" w:rsidRDefault="00AB2D32" w:rsidP="00AB2D32">
      <w:pPr>
        <w:pStyle w:val="BodyText"/>
        <w:spacing w:line="276" w:lineRule="auto"/>
        <w:ind w:left="707" w:right="-5" w:firstLine="709"/>
        <w:rPr>
          <w:rFonts w:ascii="Times New Roman" w:hAnsi="Times New Roman"/>
          <w:color w:val="000000" w:themeColor="text1"/>
          <w:szCs w:val="28"/>
          <w:lang w:val="uz-Cyrl-UZ"/>
        </w:rPr>
      </w:pPr>
      <w:r w:rsidRPr="001640C4">
        <w:rPr>
          <w:rFonts w:ascii="Times New Roman" w:hAnsi="Times New Roman"/>
          <w:b/>
          <w:i/>
          <w:color w:val="000000"/>
          <w:lang w:val="en-US"/>
        </w:rPr>
        <w:t>Employed: 257 (85.7%) master's degree graduates</w:t>
      </w:r>
    </w:p>
    <w:p w14:paraId="6CEB0686"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112 (37.3%) in the preschool and school education system</w:t>
      </w:r>
    </w:p>
    <w:p w14:paraId="0F662836"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78 (26%) in the higher education system,</w:t>
      </w:r>
    </w:p>
    <w:p w14:paraId="5D2157E3"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27 (9%) in the private sector,</w:t>
      </w:r>
    </w:p>
    <w:p w14:paraId="6335891D"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17 (5.7%) in other fields and sectors</w:t>
      </w:r>
    </w:p>
    <w:p w14:paraId="17D9FBB9"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7 (2.3%) are studying in doctoral programs</w:t>
      </w:r>
    </w:p>
    <w:p w14:paraId="209AA80C"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16 (5.3%) are pregnant, engaged in child care, have left the Republic, are ill, or are in compulsory military service,</w:t>
      </w:r>
    </w:p>
    <w:p w14:paraId="682DA4E8"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43 (14.3%) are in the process of employment.</w:t>
      </w:r>
    </w:p>
    <w:p w14:paraId="3A1C3C3C" w14:textId="77777777" w:rsidR="00AB2D32" w:rsidRPr="001640C4" w:rsidRDefault="00AB2D32" w:rsidP="00AB2D32">
      <w:pPr>
        <w:tabs>
          <w:tab w:val="left" w:pos="709"/>
        </w:tabs>
        <w:spacing w:after="0"/>
        <w:jc w:val="both"/>
        <w:rPr>
          <w:rFonts w:ascii="Times New Roman" w:hAnsi="Times New Roman"/>
          <w:color w:val="000000" w:themeColor="text1"/>
          <w:sz w:val="24"/>
          <w:szCs w:val="24"/>
          <w:lang w:val="en-US"/>
        </w:rPr>
      </w:pPr>
    </w:p>
    <w:p w14:paraId="683FAF79" w14:textId="77777777" w:rsidR="00AB2D32" w:rsidRPr="00F44094" w:rsidRDefault="00AB2D32" w:rsidP="00AB2D32">
      <w:pPr>
        <w:pStyle w:val="BodyText"/>
        <w:spacing w:line="276" w:lineRule="auto"/>
        <w:ind w:right="-5" w:firstLine="708"/>
        <w:rPr>
          <w:rFonts w:ascii="Times New Roman" w:hAnsi="Times New Roman"/>
          <w:color w:val="000000" w:themeColor="text1"/>
          <w:sz w:val="26"/>
          <w:szCs w:val="26"/>
          <w:lang/>
        </w:rPr>
      </w:pPr>
    </w:p>
    <w:p w14:paraId="6E3BA173" w14:textId="77777777" w:rsidR="00AB2D32" w:rsidRDefault="00AB2D32" w:rsidP="00AB2D32">
      <w:pPr>
        <w:pStyle w:val="BodyText"/>
        <w:spacing w:line="276" w:lineRule="auto"/>
        <w:ind w:right="-5" w:firstLine="708"/>
        <w:rPr>
          <w:rFonts w:ascii="Times New Roman" w:hAnsi="Times New Roman"/>
          <w:color w:val="000000" w:themeColor="text1"/>
          <w:sz w:val="26"/>
          <w:szCs w:val="26"/>
          <w:lang/>
        </w:rPr>
      </w:pPr>
    </w:p>
    <w:p w14:paraId="00ADB995" w14:textId="77777777" w:rsidR="00AB2D32" w:rsidRDefault="00AB2D32" w:rsidP="00AB2D32">
      <w:pPr>
        <w:pStyle w:val="BodyText"/>
        <w:spacing w:line="276" w:lineRule="auto"/>
        <w:ind w:right="-5" w:firstLine="708"/>
        <w:rPr>
          <w:rFonts w:ascii="Times New Roman" w:hAnsi="Times New Roman"/>
          <w:color w:val="000000" w:themeColor="text1"/>
          <w:sz w:val="26"/>
          <w:szCs w:val="26"/>
          <w:lang/>
        </w:rPr>
      </w:pPr>
    </w:p>
    <w:p w14:paraId="23B545E6" w14:textId="77777777" w:rsidR="00AB2D32" w:rsidRDefault="00AB2D32" w:rsidP="00AB2D32">
      <w:pPr>
        <w:pStyle w:val="BodyText"/>
        <w:spacing w:line="276" w:lineRule="auto"/>
        <w:ind w:right="-5" w:firstLine="708"/>
        <w:rPr>
          <w:rFonts w:ascii="Times New Roman" w:hAnsi="Times New Roman"/>
          <w:color w:val="000000" w:themeColor="text1"/>
          <w:sz w:val="26"/>
          <w:szCs w:val="26"/>
          <w:lang/>
        </w:rPr>
      </w:pPr>
    </w:p>
    <w:p w14:paraId="7C4747F1" w14:textId="77777777" w:rsidR="00AB2D32" w:rsidRDefault="00AB2D32" w:rsidP="00AB2D32">
      <w:pPr>
        <w:pStyle w:val="BodyText"/>
        <w:spacing w:line="276" w:lineRule="auto"/>
        <w:ind w:right="-5" w:firstLine="708"/>
        <w:rPr>
          <w:rFonts w:ascii="Times New Roman" w:hAnsi="Times New Roman"/>
          <w:color w:val="000000" w:themeColor="text1"/>
          <w:sz w:val="26"/>
          <w:szCs w:val="26"/>
          <w:lang/>
        </w:rPr>
      </w:pPr>
    </w:p>
    <w:p w14:paraId="5A33FB11" w14:textId="77777777" w:rsidR="001640C4" w:rsidRDefault="001640C4" w:rsidP="00AB2D32">
      <w:pPr>
        <w:pStyle w:val="20"/>
        <w:shd w:val="clear" w:color="auto" w:fill="auto"/>
        <w:tabs>
          <w:tab w:val="left" w:pos="903"/>
        </w:tabs>
        <w:spacing w:before="0" w:after="0" w:line="276" w:lineRule="auto"/>
        <w:jc w:val="center"/>
        <w:rPr>
          <w:rFonts w:ascii="Times New Roman" w:hAnsi="Times New Roman"/>
          <w:b/>
          <w:color w:val="000000"/>
          <w:sz w:val="28"/>
          <w:lang w:val="en-US"/>
        </w:rPr>
      </w:pPr>
    </w:p>
    <w:p w14:paraId="559FE784" w14:textId="47EFEBC0" w:rsidR="00AB2D32" w:rsidRPr="001640C4" w:rsidRDefault="00AB2D32" w:rsidP="00AB2D32">
      <w:pPr>
        <w:pStyle w:val="20"/>
        <w:shd w:val="clear" w:color="auto" w:fill="auto"/>
        <w:tabs>
          <w:tab w:val="left" w:pos="903"/>
        </w:tabs>
        <w:spacing w:before="0" w:after="0" w:line="276" w:lineRule="auto"/>
        <w:jc w:val="center"/>
        <w:rPr>
          <w:rFonts w:ascii="Times New Roman" w:hAnsi="Times New Roman" w:cs="Times New Roman"/>
          <w:b/>
          <w:color w:val="000000"/>
          <w:sz w:val="28"/>
          <w:szCs w:val="28"/>
          <w:lang w:val="en-US" w:eastAsia="ru-RU" w:bidi="ru-RU"/>
        </w:rPr>
      </w:pPr>
      <w:r w:rsidRPr="001640C4">
        <w:rPr>
          <w:rFonts w:ascii="Times New Roman" w:hAnsi="Times New Roman"/>
          <w:b/>
          <w:color w:val="000000"/>
          <w:sz w:val="28"/>
          <w:lang w:val="en-US"/>
        </w:rPr>
        <w:lastRenderedPageBreak/>
        <w:t>Information on the employment of graduates of Uzbekistan State World Languages University for the 2022-2023 academic year</w:t>
      </w:r>
    </w:p>
    <w:p w14:paraId="72819807" w14:textId="77777777" w:rsidR="00AB2D32" w:rsidRPr="009726F0" w:rsidRDefault="00AB2D32" w:rsidP="00AB2D32">
      <w:pPr>
        <w:pStyle w:val="20"/>
        <w:shd w:val="clear" w:color="auto" w:fill="auto"/>
        <w:tabs>
          <w:tab w:val="left" w:pos="903"/>
        </w:tabs>
        <w:spacing w:before="0" w:after="0" w:line="276" w:lineRule="auto"/>
        <w:jc w:val="center"/>
        <w:rPr>
          <w:rStyle w:val="21"/>
          <w:rFonts w:ascii="Times New Roman" w:hAnsi="Times New Roman" w:cs="Times New Roman"/>
          <w:b/>
          <w:i w:val="0"/>
          <w:iCs w:val="0"/>
          <w:color w:val="000000" w:themeColor="text1"/>
          <w:sz w:val="28"/>
          <w:szCs w:val="28"/>
          <w:shd w:val="clear" w:color="auto" w:fill="auto"/>
          <w:lang w:eastAsia="en-US" w:bidi="ar-SA"/>
        </w:rPr>
      </w:pPr>
      <w:r w:rsidRPr="001640C4">
        <w:rPr>
          <w:rFonts w:ascii="Times New Roman" w:hAnsi="Times New Roman"/>
          <w:b/>
          <w:color w:val="000000"/>
          <w:sz w:val="28"/>
          <w:lang w:val="en-US"/>
        </w:rPr>
        <w:t>INFORMATION</w:t>
      </w:r>
    </w:p>
    <w:p w14:paraId="70B24604" w14:textId="77777777" w:rsidR="00AB2D32" w:rsidRDefault="00AB2D32" w:rsidP="00AB2D32">
      <w:pPr>
        <w:pStyle w:val="20"/>
        <w:shd w:val="clear" w:color="auto" w:fill="auto"/>
        <w:tabs>
          <w:tab w:val="left" w:pos="903"/>
        </w:tabs>
        <w:spacing w:before="0" w:after="0" w:line="276" w:lineRule="auto"/>
        <w:rPr>
          <w:rStyle w:val="21"/>
          <w:rFonts w:ascii="Times New Roman" w:hAnsi="Times New Roman" w:cs="Times New Roman"/>
          <w:i w:val="0"/>
          <w:iCs w:val="0"/>
          <w:color w:val="000000" w:themeColor="text1"/>
          <w:sz w:val="24"/>
          <w:szCs w:val="24"/>
          <w:shd w:val="clear" w:color="auto" w:fill="auto"/>
          <w:lang w:val="uz-Cyrl-UZ" w:eastAsia="en-US" w:bidi="ar-SA"/>
        </w:rPr>
      </w:pPr>
    </w:p>
    <w:p w14:paraId="023502DD" w14:textId="77777777" w:rsidR="00FD1801" w:rsidRPr="001640C4" w:rsidRDefault="00FD1801" w:rsidP="00FD1801">
      <w:pPr>
        <w:pStyle w:val="NormalWeb"/>
        <w:spacing w:before="0" w:beforeAutospacing="0" w:after="0" w:afterAutospacing="0"/>
        <w:ind w:firstLine="708"/>
        <w:jc w:val="both"/>
        <w:rPr>
          <w:sz w:val="28"/>
          <w:szCs w:val="28"/>
          <w:lang w:val="en-US"/>
        </w:rPr>
      </w:pPr>
      <w:r w:rsidRPr="001640C4">
        <w:rPr>
          <w:sz w:val="28"/>
          <w:lang w:val="en-US"/>
        </w:rPr>
        <w:t>According to the results of the 2022–2023 academic year, a total of 4,708 students graduated from the university. Of these, 87 graduated under joint educational programs, and 19 are foreign citizens.</w:t>
      </w:r>
    </w:p>
    <w:p w14:paraId="46BB920E" w14:textId="77777777" w:rsidR="00FD1801" w:rsidRPr="001640C4" w:rsidRDefault="00FD1801" w:rsidP="00FD1801">
      <w:pPr>
        <w:pStyle w:val="NormalWeb"/>
        <w:spacing w:before="0" w:beforeAutospacing="0" w:after="0" w:afterAutospacing="0"/>
        <w:ind w:firstLine="708"/>
        <w:jc w:val="both"/>
        <w:rPr>
          <w:sz w:val="28"/>
          <w:szCs w:val="28"/>
          <w:lang w:val="en-US"/>
        </w:rPr>
      </w:pPr>
      <w:r w:rsidRPr="001640C4">
        <w:rPr>
          <w:sz w:val="28"/>
          <w:lang w:val="en-US"/>
        </w:rPr>
        <w:t>Of the total graduates, 4,602 completed the main educational programs, of which 3,965 completed the bachelor's degree and 637 completed the master's degree.</w:t>
      </w:r>
    </w:p>
    <w:p w14:paraId="24DEFEA7" w14:textId="77777777" w:rsidR="00FD1801" w:rsidRPr="001640C4" w:rsidRDefault="00FD1801" w:rsidP="00FD1801">
      <w:pPr>
        <w:pStyle w:val="NormalWeb"/>
        <w:spacing w:before="0" w:beforeAutospacing="0" w:after="0" w:afterAutospacing="0"/>
        <w:ind w:firstLine="708"/>
        <w:jc w:val="both"/>
        <w:rPr>
          <w:sz w:val="28"/>
          <w:szCs w:val="28"/>
          <w:lang w:val="en-US"/>
        </w:rPr>
      </w:pPr>
      <w:r w:rsidRPr="001640C4">
        <w:rPr>
          <w:sz w:val="28"/>
          <w:lang w:val="en-US"/>
        </w:rPr>
        <w:t>A total of 654 students graduated on a state grant basis, including 545 bachelor's and 109 master's students. On a tuition-contract basis, a total of 3,948 students graduated, of which 3,420 were bachelor's and 528 were master's students.</w:t>
      </w:r>
    </w:p>
    <w:p w14:paraId="19DC15CD" w14:textId="77777777" w:rsidR="00AB2D32" w:rsidRPr="001640C4" w:rsidRDefault="00AB2D32" w:rsidP="00AB2D32">
      <w:pPr>
        <w:tabs>
          <w:tab w:val="left" w:pos="709"/>
        </w:tabs>
        <w:spacing w:after="0"/>
        <w:jc w:val="both"/>
        <w:rPr>
          <w:rFonts w:ascii="Times New Roman" w:hAnsi="Times New Roman" w:cs="Times New Roman"/>
          <w:color w:val="000000" w:themeColor="text1"/>
          <w:sz w:val="28"/>
          <w:szCs w:val="28"/>
          <w:lang w:val="en-US"/>
        </w:rPr>
      </w:pPr>
    </w:p>
    <w:p w14:paraId="2B3D17BD"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b/>
          <w:i/>
          <w:color w:val="000000"/>
          <w:lang w:val="en-US"/>
        </w:rPr>
        <w:t>Employed: 3,012 (76%) bachelor's degree graduates</w:t>
      </w:r>
    </w:p>
    <w:p w14:paraId="61C48553"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1,173 (29.6%) in the preschool and school education system,</w:t>
      </w:r>
    </w:p>
    <w:p w14:paraId="4B3BAEEC"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92 (2.3%) in the higher education system,</w:t>
      </w:r>
    </w:p>
    <w:p w14:paraId="4BB2718B"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762 (19.2%) in the private sector,</w:t>
      </w:r>
    </w:p>
    <w:p w14:paraId="17BACB39"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157 (4%) in other fields and sectors,</w:t>
      </w:r>
    </w:p>
    <w:p w14:paraId="7413087E"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205 (5.2%) continuing their studies</w:t>
      </w:r>
    </w:p>
    <w:p w14:paraId="1939D238"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623 (15.7%) are pregnant, engaged in child care, have left the Republic, are ill, or are in compulsory military service.</w:t>
      </w:r>
    </w:p>
    <w:p w14:paraId="5A427F57"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953 (24%) are in the process of employment.</w:t>
      </w:r>
    </w:p>
    <w:p w14:paraId="441C1402"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p>
    <w:p w14:paraId="04385DAF" w14:textId="77777777" w:rsidR="00AB2D32" w:rsidRPr="00F44094" w:rsidRDefault="00AB2D32" w:rsidP="00AB2D32">
      <w:pPr>
        <w:pStyle w:val="BodyText"/>
        <w:spacing w:line="276" w:lineRule="auto"/>
        <w:ind w:left="707" w:right="-5" w:firstLine="709"/>
        <w:rPr>
          <w:rFonts w:ascii="Times New Roman" w:hAnsi="Times New Roman"/>
          <w:color w:val="000000" w:themeColor="text1"/>
          <w:szCs w:val="28"/>
          <w:lang w:val="uz-Cyrl-UZ"/>
        </w:rPr>
      </w:pPr>
      <w:r w:rsidRPr="001640C4">
        <w:rPr>
          <w:rFonts w:ascii="Times New Roman" w:hAnsi="Times New Roman"/>
          <w:b/>
          <w:i/>
          <w:color w:val="000000"/>
          <w:lang w:val="en-US"/>
        </w:rPr>
        <w:t>Employed: 594 (93.2%) master's degree graduates</w:t>
      </w:r>
    </w:p>
    <w:p w14:paraId="016EA499"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249 (39.1%) in the preschool and school education system</w:t>
      </w:r>
    </w:p>
    <w:p w14:paraId="0CAD2088"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120 (18.8%) in the higher education system,</w:t>
      </w:r>
    </w:p>
    <w:p w14:paraId="68C5B58E"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102 (16%) in the private sector,</w:t>
      </w:r>
    </w:p>
    <w:p w14:paraId="03D2FE1D"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16 (2.5%) in other fields and sectors</w:t>
      </w:r>
    </w:p>
    <w:p w14:paraId="506B6185"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5 (0.8%) are studying in doctoral programs</w:t>
      </w:r>
    </w:p>
    <w:p w14:paraId="428913FE"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102 (16%) are pregnant, engaged in child care, have left the Republic, are ill, or are in compulsory military service,</w:t>
      </w:r>
    </w:p>
    <w:p w14:paraId="1FD0C799"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43 (6.8%) are in the process of employment.</w:t>
      </w:r>
    </w:p>
    <w:p w14:paraId="278607A2"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In the 2022-2023 academic year, out of a total of 4,602 students, 3,582 (77.8%) were employed, continued their studies, were pregnant, engaged in child care, had left the Republic, were ill, or were in compulsory military service. 1,020 (22.2%) were in the process of employment.</w:t>
      </w:r>
    </w:p>
    <w:p w14:paraId="5BDF9D87" w14:textId="77777777" w:rsidR="00AB2D32" w:rsidRDefault="00AB2D32" w:rsidP="00AB2D32">
      <w:pPr>
        <w:pStyle w:val="BodyText"/>
        <w:spacing w:line="276" w:lineRule="auto"/>
        <w:ind w:right="-5" w:firstLine="708"/>
        <w:rPr>
          <w:rFonts w:ascii="Times New Roman" w:hAnsi="Times New Roman"/>
          <w:color w:val="000000" w:themeColor="text1"/>
          <w:sz w:val="26"/>
          <w:szCs w:val="26"/>
          <w:lang/>
        </w:rPr>
      </w:pPr>
    </w:p>
    <w:p w14:paraId="2CAB2F6B" w14:textId="77777777" w:rsidR="00AB2D32" w:rsidRDefault="00AB2D32" w:rsidP="00AB2D32">
      <w:pPr>
        <w:pStyle w:val="BodyText"/>
        <w:spacing w:line="276" w:lineRule="auto"/>
        <w:ind w:right="-5" w:firstLine="708"/>
        <w:rPr>
          <w:rFonts w:ascii="Times New Roman" w:hAnsi="Times New Roman"/>
          <w:color w:val="000000" w:themeColor="text1"/>
          <w:sz w:val="26"/>
          <w:szCs w:val="26"/>
          <w:lang/>
        </w:rPr>
      </w:pPr>
    </w:p>
    <w:p w14:paraId="3E46DA83" w14:textId="77777777" w:rsidR="00AB2D32" w:rsidRDefault="00AB2D32" w:rsidP="00AB2D32">
      <w:pPr>
        <w:pStyle w:val="BodyText"/>
        <w:spacing w:line="276" w:lineRule="auto"/>
        <w:ind w:right="-5" w:firstLine="708"/>
        <w:rPr>
          <w:rFonts w:ascii="Times New Roman" w:hAnsi="Times New Roman"/>
          <w:color w:val="000000" w:themeColor="text1"/>
          <w:sz w:val="26"/>
          <w:szCs w:val="26"/>
          <w:lang/>
        </w:rPr>
      </w:pPr>
    </w:p>
    <w:p w14:paraId="32587B93" w14:textId="77777777" w:rsidR="001640C4" w:rsidRDefault="001640C4" w:rsidP="00AB2D32">
      <w:pPr>
        <w:pStyle w:val="20"/>
        <w:shd w:val="clear" w:color="auto" w:fill="auto"/>
        <w:tabs>
          <w:tab w:val="left" w:pos="903"/>
        </w:tabs>
        <w:spacing w:before="0" w:after="0" w:line="276" w:lineRule="auto"/>
        <w:jc w:val="center"/>
        <w:rPr>
          <w:rFonts w:ascii="Times New Roman" w:hAnsi="Times New Roman"/>
          <w:b/>
          <w:color w:val="000000"/>
          <w:sz w:val="28"/>
          <w:lang w:val="en-US"/>
        </w:rPr>
      </w:pPr>
    </w:p>
    <w:p w14:paraId="3F39A7BC" w14:textId="17339E9C" w:rsidR="00AB2D32" w:rsidRPr="001640C4" w:rsidRDefault="00AB2D32" w:rsidP="00AB2D32">
      <w:pPr>
        <w:pStyle w:val="20"/>
        <w:shd w:val="clear" w:color="auto" w:fill="auto"/>
        <w:tabs>
          <w:tab w:val="left" w:pos="903"/>
        </w:tabs>
        <w:spacing w:before="0" w:after="0" w:line="276" w:lineRule="auto"/>
        <w:jc w:val="center"/>
        <w:rPr>
          <w:rFonts w:ascii="Times New Roman" w:hAnsi="Times New Roman" w:cs="Times New Roman"/>
          <w:b/>
          <w:color w:val="000000"/>
          <w:sz w:val="28"/>
          <w:szCs w:val="28"/>
          <w:lang w:val="en-US" w:eastAsia="ru-RU" w:bidi="ru-RU"/>
        </w:rPr>
      </w:pPr>
      <w:r w:rsidRPr="001640C4">
        <w:rPr>
          <w:rFonts w:ascii="Times New Roman" w:hAnsi="Times New Roman"/>
          <w:b/>
          <w:color w:val="000000"/>
          <w:sz w:val="28"/>
          <w:lang w:val="en-US"/>
        </w:rPr>
        <w:lastRenderedPageBreak/>
        <w:t>Information on the employment of graduates of Uzbekistan State World Languages University for the 2021-2022 academic year</w:t>
      </w:r>
    </w:p>
    <w:p w14:paraId="21E4B077" w14:textId="77777777" w:rsidR="00AB2D32" w:rsidRPr="009726F0" w:rsidRDefault="00AB2D32" w:rsidP="00AB2D32">
      <w:pPr>
        <w:pStyle w:val="20"/>
        <w:shd w:val="clear" w:color="auto" w:fill="auto"/>
        <w:tabs>
          <w:tab w:val="left" w:pos="903"/>
        </w:tabs>
        <w:spacing w:before="0" w:after="0" w:line="276" w:lineRule="auto"/>
        <w:jc w:val="center"/>
        <w:rPr>
          <w:rStyle w:val="21"/>
          <w:rFonts w:ascii="Times New Roman" w:hAnsi="Times New Roman" w:cs="Times New Roman"/>
          <w:b/>
          <w:i w:val="0"/>
          <w:iCs w:val="0"/>
          <w:color w:val="000000" w:themeColor="text1"/>
          <w:sz w:val="28"/>
          <w:szCs w:val="28"/>
          <w:shd w:val="clear" w:color="auto" w:fill="auto"/>
          <w:lang w:eastAsia="en-US" w:bidi="ar-SA"/>
        </w:rPr>
      </w:pPr>
      <w:r w:rsidRPr="001640C4">
        <w:rPr>
          <w:rFonts w:ascii="Times New Roman" w:hAnsi="Times New Roman"/>
          <w:b/>
          <w:color w:val="000000"/>
          <w:sz w:val="28"/>
          <w:lang w:val="en-US"/>
        </w:rPr>
        <w:t>INFORMATION</w:t>
      </w:r>
    </w:p>
    <w:p w14:paraId="5D527E8D" w14:textId="77777777" w:rsidR="00AB2D32" w:rsidRDefault="00AB2D32" w:rsidP="00AB2D32">
      <w:pPr>
        <w:pStyle w:val="20"/>
        <w:shd w:val="clear" w:color="auto" w:fill="auto"/>
        <w:tabs>
          <w:tab w:val="left" w:pos="903"/>
        </w:tabs>
        <w:spacing w:before="0" w:after="0" w:line="276" w:lineRule="auto"/>
        <w:rPr>
          <w:rStyle w:val="21"/>
          <w:rFonts w:ascii="Times New Roman" w:hAnsi="Times New Roman" w:cs="Times New Roman"/>
          <w:i w:val="0"/>
          <w:iCs w:val="0"/>
          <w:color w:val="000000" w:themeColor="text1"/>
          <w:sz w:val="24"/>
          <w:szCs w:val="24"/>
          <w:shd w:val="clear" w:color="auto" w:fill="auto"/>
          <w:lang w:val="uz-Cyrl-UZ" w:eastAsia="en-US" w:bidi="ar-SA"/>
        </w:rPr>
      </w:pPr>
    </w:p>
    <w:p w14:paraId="40CDBF57" w14:textId="77777777" w:rsidR="00FD1801" w:rsidRPr="001640C4" w:rsidRDefault="00FD1801" w:rsidP="00FD1801">
      <w:pPr>
        <w:pStyle w:val="NormalWeb"/>
        <w:spacing w:before="0" w:beforeAutospacing="0" w:after="0" w:afterAutospacing="0"/>
        <w:ind w:firstLine="708"/>
        <w:jc w:val="both"/>
        <w:rPr>
          <w:sz w:val="28"/>
          <w:szCs w:val="28"/>
          <w:lang w:val="en-US"/>
        </w:rPr>
      </w:pPr>
      <w:r w:rsidRPr="001640C4">
        <w:rPr>
          <w:sz w:val="28"/>
          <w:lang w:val="en-US"/>
        </w:rPr>
        <w:t>According to the results of the 2021–2022 academic year, a total of 3,526 students graduated from the university. Of these, 33 are foreign citizens.</w:t>
      </w:r>
    </w:p>
    <w:p w14:paraId="30323776" w14:textId="77777777" w:rsidR="00FD1801" w:rsidRPr="001640C4" w:rsidRDefault="00FD1801" w:rsidP="00FD1801">
      <w:pPr>
        <w:pStyle w:val="NormalWeb"/>
        <w:spacing w:before="0" w:beforeAutospacing="0" w:after="0" w:afterAutospacing="0"/>
        <w:ind w:firstLine="708"/>
        <w:jc w:val="both"/>
        <w:rPr>
          <w:sz w:val="28"/>
          <w:szCs w:val="28"/>
          <w:lang w:val="en-US"/>
        </w:rPr>
      </w:pPr>
      <w:r w:rsidRPr="001640C4">
        <w:rPr>
          <w:sz w:val="28"/>
          <w:lang w:val="en-US"/>
        </w:rPr>
        <w:t>Of the total graduates, 3,493 completed the main educational programs, of which 2,868 completed the bachelor's degree and 625 completed the master's degree.</w:t>
      </w:r>
    </w:p>
    <w:p w14:paraId="11866EF4" w14:textId="77777777" w:rsidR="00FD1801" w:rsidRPr="001640C4" w:rsidRDefault="00FD1801" w:rsidP="00FD1801">
      <w:pPr>
        <w:pStyle w:val="NormalWeb"/>
        <w:spacing w:before="0" w:beforeAutospacing="0" w:after="0" w:afterAutospacing="0"/>
        <w:ind w:firstLine="708"/>
        <w:jc w:val="both"/>
        <w:rPr>
          <w:sz w:val="28"/>
          <w:szCs w:val="28"/>
          <w:lang w:val="en-US"/>
        </w:rPr>
      </w:pPr>
      <w:r w:rsidRPr="001640C4">
        <w:rPr>
          <w:sz w:val="28"/>
          <w:lang w:val="en-US"/>
        </w:rPr>
        <w:t>A total of 483 students graduated on a state grant basis, including 436 bachelor's and 47 master's students. On a tuition-contract basis, a total of 3,010 students graduated, of which 2,432 were bachelor's and 578 were master's students.</w:t>
      </w:r>
    </w:p>
    <w:p w14:paraId="6D5B4C3F" w14:textId="77777777" w:rsidR="00FD1801" w:rsidRPr="00E94602" w:rsidRDefault="00FD1801" w:rsidP="00AB2D32">
      <w:pPr>
        <w:pStyle w:val="20"/>
        <w:shd w:val="clear" w:color="auto" w:fill="auto"/>
        <w:tabs>
          <w:tab w:val="left" w:pos="903"/>
        </w:tabs>
        <w:spacing w:before="0" w:after="0" w:line="276" w:lineRule="auto"/>
        <w:rPr>
          <w:rStyle w:val="21"/>
          <w:rFonts w:ascii="Times New Roman" w:hAnsi="Times New Roman" w:cs="Times New Roman"/>
          <w:i w:val="0"/>
          <w:iCs w:val="0"/>
          <w:color w:val="000000" w:themeColor="text1"/>
          <w:sz w:val="24"/>
          <w:szCs w:val="24"/>
          <w:shd w:val="clear" w:color="auto" w:fill="auto"/>
          <w:lang w:val="uz-Cyrl-UZ" w:eastAsia="en-US" w:bidi="ar-SA"/>
        </w:rPr>
      </w:pPr>
    </w:p>
    <w:p w14:paraId="62890346" w14:textId="77777777" w:rsidR="00AB2D32" w:rsidRPr="001640C4" w:rsidRDefault="00AB2D32" w:rsidP="00AB2D32">
      <w:pPr>
        <w:tabs>
          <w:tab w:val="left" w:pos="709"/>
        </w:tabs>
        <w:spacing w:after="0"/>
        <w:jc w:val="both"/>
        <w:rPr>
          <w:rFonts w:ascii="Times New Roman" w:hAnsi="Times New Roman" w:cs="Times New Roman"/>
          <w:color w:val="000000" w:themeColor="text1"/>
          <w:sz w:val="28"/>
          <w:szCs w:val="28"/>
          <w:lang w:val="en-US"/>
        </w:rPr>
      </w:pPr>
      <w:r w:rsidRPr="001640C4">
        <w:rPr>
          <w:rFonts w:ascii="Times New Roman" w:hAnsi="Times New Roman"/>
          <w:color w:val="000000"/>
          <w:sz w:val="28"/>
          <w:lang w:val="en-US"/>
        </w:rPr>
        <w:t>In the 2021-2022 academic year, a total of 3,493 students graduated from the university, of whom 2,868 completed the bachelor's degree and 625 completed the master's degree. A total of 483 graduated on a state grant basis, of whom 436 were bachelor's and 47 were master's students; a total of 3,010 graduated on a tuition-contract basis, of whom 2,432 were bachelor's and 578 were master's students.</w:t>
      </w:r>
    </w:p>
    <w:p w14:paraId="3D4F6DF8" w14:textId="77777777" w:rsidR="00AB2D32" w:rsidRPr="001640C4" w:rsidRDefault="00AB2D32" w:rsidP="00AB2D32">
      <w:pPr>
        <w:tabs>
          <w:tab w:val="left" w:pos="709"/>
        </w:tabs>
        <w:spacing w:after="0"/>
        <w:jc w:val="both"/>
        <w:rPr>
          <w:rFonts w:ascii="Times New Roman" w:hAnsi="Times New Roman" w:cs="Times New Roman"/>
          <w:color w:val="000000" w:themeColor="text1"/>
          <w:sz w:val="28"/>
          <w:szCs w:val="28"/>
          <w:lang w:val="en-US"/>
        </w:rPr>
      </w:pPr>
    </w:p>
    <w:p w14:paraId="2B3A9F42"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b/>
          <w:i/>
          <w:color w:val="000000"/>
          <w:lang w:val="en-US"/>
        </w:rPr>
        <w:t>Employed: 2,579 (89.9%) bachelor's degree graduates</w:t>
      </w:r>
    </w:p>
    <w:p w14:paraId="02FC6A7E"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1,723 (60.1%) in the preschool and school education system,</w:t>
      </w:r>
    </w:p>
    <w:p w14:paraId="288E0A23"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54 (1.9%) in the higher education system,</w:t>
      </w:r>
    </w:p>
    <w:p w14:paraId="6C27BA8E"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211 (7.4%) in the private sector,</w:t>
      </w:r>
    </w:p>
    <w:p w14:paraId="4B2CC243"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165 (5.8%) in other fields and sectors,</w:t>
      </w:r>
    </w:p>
    <w:p w14:paraId="0F2554BE"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72 (2.5%) continuing their studies</w:t>
      </w:r>
    </w:p>
    <w:p w14:paraId="2630ACAE"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354 (12.3%) are pregnant, engaged in child care, have left the Republic, are ill, or are in compulsory military service.</w:t>
      </w:r>
    </w:p>
    <w:p w14:paraId="345D56C5"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289 (10.1%) are in the process of employment.</w:t>
      </w:r>
    </w:p>
    <w:p w14:paraId="7BD688F2"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p>
    <w:p w14:paraId="7050B3C2" w14:textId="77777777" w:rsidR="00AB2D32" w:rsidRPr="00F44094" w:rsidRDefault="00AB2D32" w:rsidP="00AB2D32">
      <w:pPr>
        <w:pStyle w:val="BodyText"/>
        <w:spacing w:line="276" w:lineRule="auto"/>
        <w:ind w:left="707" w:right="-5" w:firstLine="709"/>
        <w:rPr>
          <w:rFonts w:ascii="Times New Roman" w:hAnsi="Times New Roman"/>
          <w:color w:val="000000" w:themeColor="text1"/>
          <w:szCs w:val="28"/>
          <w:lang w:val="uz-Cyrl-UZ"/>
        </w:rPr>
      </w:pPr>
      <w:r w:rsidRPr="001640C4">
        <w:rPr>
          <w:rFonts w:ascii="Times New Roman" w:hAnsi="Times New Roman"/>
          <w:b/>
          <w:i/>
          <w:color w:val="000000"/>
          <w:lang w:val="en-US"/>
        </w:rPr>
        <w:t>Employed: 574 (91.8%) master's degree graduates</w:t>
      </w:r>
    </w:p>
    <w:p w14:paraId="630CFF74"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220 (35.2%) in the preschool and school education system</w:t>
      </w:r>
    </w:p>
    <w:p w14:paraId="04B0E73A"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150 (24%) in the higher education system,</w:t>
      </w:r>
    </w:p>
    <w:p w14:paraId="11A346A2"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rPr>
      </w:pPr>
      <w:r w:rsidRPr="001640C4">
        <w:rPr>
          <w:rFonts w:ascii="Times New Roman" w:hAnsi="Times New Roman"/>
          <w:color w:val="000000"/>
          <w:lang w:val="en-US"/>
        </w:rPr>
        <w:t>36 (5.8%) in the private sector,</w:t>
      </w:r>
    </w:p>
    <w:p w14:paraId="3FD96EEC"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27 (4.3%) in other fields and sectors</w:t>
      </w:r>
    </w:p>
    <w:p w14:paraId="138124CF"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141 (22.6%) are pregnant, engaged in child care, have left the Republic, are ill, or are in compulsory military service,</w:t>
      </w:r>
    </w:p>
    <w:p w14:paraId="5C6DE134" w14:textId="77777777" w:rsidR="00AB2D32" w:rsidRPr="00F44094" w:rsidRDefault="00AB2D32" w:rsidP="00AB2D32">
      <w:pPr>
        <w:pStyle w:val="BodyText"/>
        <w:spacing w:line="276" w:lineRule="auto"/>
        <w:ind w:right="-5" w:firstLine="709"/>
        <w:rPr>
          <w:rFonts w:ascii="Times New Roman" w:hAnsi="Times New Roman"/>
          <w:color w:val="000000" w:themeColor="text1"/>
          <w:szCs w:val="28"/>
          <w:lang w:val="uz-Cyrl-UZ"/>
        </w:rPr>
      </w:pPr>
      <w:r w:rsidRPr="001640C4">
        <w:rPr>
          <w:rFonts w:ascii="Times New Roman" w:hAnsi="Times New Roman"/>
          <w:color w:val="000000"/>
          <w:lang w:val="en-US"/>
        </w:rPr>
        <w:t>51 (8.2%) are in the process of employment.</w:t>
      </w:r>
    </w:p>
    <w:p w14:paraId="7E657715" w14:textId="77777777" w:rsidR="00AB2D32" w:rsidRDefault="00AB2D32" w:rsidP="00AB2D32">
      <w:pPr>
        <w:pStyle w:val="BodyText"/>
        <w:spacing w:line="276" w:lineRule="auto"/>
        <w:ind w:right="-5" w:firstLine="708"/>
        <w:rPr>
          <w:rFonts w:ascii="Times New Roman" w:hAnsi="Times New Roman"/>
          <w:color w:val="000000" w:themeColor="text1"/>
          <w:sz w:val="26"/>
          <w:szCs w:val="26"/>
          <w:lang/>
        </w:rPr>
      </w:pPr>
    </w:p>
    <w:p w14:paraId="15964FC0" w14:textId="77777777" w:rsidR="00FD1801" w:rsidRPr="00FD1801" w:rsidRDefault="00AB2D32" w:rsidP="00AB2D32">
      <w:pPr>
        <w:ind w:firstLine="708"/>
        <w:jc w:val="both"/>
        <w:rPr>
          <w:rFonts w:ascii="Times New Roman" w:hAnsi="Times New Roman"/>
          <w:sz w:val="28"/>
          <w:szCs w:val="28"/>
          <w:lang/>
        </w:rPr>
      </w:pPr>
      <w:r w:rsidRPr="001640C4">
        <w:rPr>
          <w:rFonts w:ascii="Times New Roman" w:hAnsi="Times New Roman"/>
          <w:sz w:val="28"/>
          <w:lang w:val="en-US"/>
        </w:rPr>
        <w:t>In the 2021-2022 academic year, out of a total of 3,493 students, 3,153 (90.3%) were employed, continued their studies, were pregnant, engaged in child care, had left the Republic, were ill, or were in compulsory military service. 340 (9.7%) were in the process of employment.</w:t>
      </w:r>
    </w:p>
    <w:p w14:paraId="427E3A9D" w14:textId="77777777" w:rsidR="004B1C48" w:rsidRPr="007B3653" w:rsidRDefault="004B1C48" w:rsidP="00FD1801">
      <w:pPr>
        <w:spacing w:after="0"/>
        <w:ind w:firstLine="708"/>
        <w:jc w:val="both"/>
        <w:rPr>
          <w:rFonts w:ascii="Times New Roman" w:hAnsi="Times New Roman" w:cs="Times New Roman"/>
          <w:sz w:val="28"/>
          <w:szCs w:val="28"/>
          <w:lang w:val="en-US"/>
        </w:rPr>
      </w:pPr>
      <w:r w:rsidRPr="001640C4">
        <w:rPr>
          <w:rFonts w:ascii="Times New Roman" w:hAnsi="Times New Roman"/>
          <w:sz w:val="28"/>
          <w:lang w:val="en-US"/>
        </w:rPr>
        <w:lastRenderedPageBreak/>
        <w:t>In recent years, consistent reforms have been carried out in our country to radically change the education system, integrate it with international standards, and train highly qualified specialists in line with labor market demands. Special attention is being paid to the comprehensive development of the education system, the training of qualified personnel, and ensuring the employment of graduating students in our country.</w:t>
      </w:r>
    </w:p>
    <w:p w14:paraId="7F9B65E8" w14:textId="77777777" w:rsidR="0012268A" w:rsidRPr="007B3653" w:rsidRDefault="008C7B0F" w:rsidP="00FD1801">
      <w:pPr>
        <w:spacing w:after="0"/>
        <w:ind w:firstLine="708"/>
        <w:jc w:val="both"/>
        <w:rPr>
          <w:rFonts w:ascii="Times New Roman" w:hAnsi="Times New Roman" w:cs="Times New Roman"/>
          <w:sz w:val="28"/>
          <w:szCs w:val="28"/>
          <w:lang w:val="en-US"/>
        </w:rPr>
      </w:pPr>
      <w:r w:rsidRPr="001640C4">
        <w:rPr>
          <w:rFonts w:ascii="Times New Roman" w:hAnsi="Times New Roman"/>
          <w:sz w:val="28"/>
          <w:lang w:val="en-US"/>
        </w:rPr>
        <w:t>Today, students at the university who have acquired skills in several foreign languages are working in various fields at the international level. The presence among our university graduates of outstanding foreign language teachers and leading specialists working in international organizations and various joint ventures reflects the high prestige of the university. Our graduates are active at the Norwich Institute for Language Education in England, Webster University in the USA, Heidelberg University of Education and Ruhr University Bochum in Germany, Cergy-</w:t>
      </w:r>
      <w:proofErr w:type="spellStart"/>
      <w:r w:rsidRPr="001640C4">
        <w:rPr>
          <w:rFonts w:ascii="Times New Roman" w:hAnsi="Times New Roman"/>
          <w:sz w:val="28"/>
          <w:lang w:val="en-US"/>
        </w:rPr>
        <w:t>Pontoise</w:t>
      </w:r>
      <w:proofErr w:type="spellEnd"/>
      <w:r w:rsidRPr="001640C4">
        <w:rPr>
          <w:rFonts w:ascii="Times New Roman" w:hAnsi="Times New Roman"/>
          <w:sz w:val="28"/>
          <w:lang w:val="en-US"/>
        </w:rPr>
        <w:t xml:space="preserve"> University and the Toulouse Institute of Political Studies in France, the University of Cadiz and the University of Valladolid in Spain, Adyghe State University, Astrakhan State University, Nizhny Novgorod State Linguistic University, and Kurgan State University in Russia, Sh. Ualikhanov Kokshetau State University, West Kazakhstan Innovative-Technological University, and West Kazakhstan State University in Kazakhstan, Tajik State University of Law, Business and Politics, Russian-Tajik (Slavonic) University in Tajikistan, Kyrgyz-Uzbek University in Kyrgyzstan, and the State Mammet </w:t>
      </w:r>
      <w:proofErr w:type="spellStart"/>
      <w:r w:rsidRPr="001640C4">
        <w:rPr>
          <w:rFonts w:ascii="Times New Roman" w:hAnsi="Times New Roman"/>
          <w:sz w:val="28"/>
          <w:lang w:val="en-US"/>
        </w:rPr>
        <w:t>Azady</w:t>
      </w:r>
      <w:proofErr w:type="spellEnd"/>
      <w:r w:rsidRPr="001640C4">
        <w:rPr>
          <w:rFonts w:ascii="Times New Roman" w:hAnsi="Times New Roman"/>
          <w:sz w:val="28"/>
          <w:lang w:val="en-US"/>
        </w:rPr>
        <w:t xml:space="preserve"> Turkmenistan University in Turkmenistan.</w:t>
      </w:r>
    </w:p>
    <w:p w14:paraId="07A1836D" w14:textId="77777777" w:rsidR="0012268A" w:rsidRPr="007B3653" w:rsidRDefault="0012268A">
      <w:pPr>
        <w:rPr>
          <w:rFonts w:ascii="Times New Roman" w:hAnsi="Times New Roman" w:cs="Times New Roman"/>
          <w:sz w:val="28"/>
          <w:szCs w:val="28"/>
          <w:lang w:val="en-US"/>
        </w:rPr>
      </w:pPr>
    </w:p>
    <w:p w14:paraId="5A3B8FBD" w14:textId="77777777" w:rsidR="004B1C48" w:rsidRPr="007B3653" w:rsidRDefault="004B1C48">
      <w:pPr>
        <w:rPr>
          <w:rFonts w:ascii="Times New Roman" w:hAnsi="Times New Roman" w:cs="Times New Roman"/>
          <w:sz w:val="28"/>
          <w:szCs w:val="28"/>
          <w:lang w:val="en-US"/>
        </w:rPr>
      </w:pPr>
    </w:p>
    <w:p w14:paraId="3A0626C5" w14:textId="77777777" w:rsidR="004B1C48" w:rsidRPr="007B3653" w:rsidRDefault="004B1C48">
      <w:pPr>
        <w:rPr>
          <w:rFonts w:ascii="Times New Roman" w:hAnsi="Times New Roman" w:cs="Times New Roman"/>
          <w:sz w:val="28"/>
          <w:szCs w:val="28"/>
          <w:lang w:val="en-US"/>
        </w:rPr>
      </w:pPr>
      <w:r w:rsidRPr="007B3653">
        <w:rPr>
          <w:rFonts w:ascii="Times New Roman" w:hAnsi="Times New Roman" w:cs="Times New Roman"/>
          <w:sz w:val="28"/>
          <w:szCs w:val="28"/>
          <w:lang w:val="en-US"/>
        </w:rPr>
        <w:t xml:space="preserve">      </w:t>
      </w:r>
    </w:p>
    <w:p w14:paraId="190A16A1" w14:textId="77777777" w:rsidR="00043194" w:rsidRPr="007B3653" w:rsidRDefault="00043194">
      <w:pPr>
        <w:rPr>
          <w:rFonts w:ascii="Times New Roman" w:hAnsi="Times New Roman" w:cs="Times New Roman"/>
          <w:sz w:val="28"/>
          <w:szCs w:val="28"/>
          <w:lang w:val="en-US"/>
        </w:rPr>
      </w:pPr>
      <w:r w:rsidRPr="007B3653">
        <w:rPr>
          <w:rFonts w:ascii="Times New Roman" w:hAnsi="Times New Roman" w:cs="Times New Roman"/>
          <w:sz w:val="28"/>
          <w:szCs w:val="28"/>
          <w:lang w:val="en-US"/>
        </w:rPr>
        <w:t xml:space="preserve">       </w:t>
      </w:r>
    </w:p>
    <w:p w14:paraId="3312E7C5" w14:textId="77777777" w:rsidR="00043194" w:rsidRPr="007B3653" w:rsidRDefault="00043194">
      <w:pPr>
        <w:rPr>
          <w:rFonts w:ascii="Times New Roman" w:hAnsi="Times New Roman" w:cs="Times New Roman"/>
          <w:sz w:val="28"/>
          <w:szCs w:val="28"/>
          <w:lang w:val="en-US"/>
        </w:rPr>
      </w:pPr>
    </w:p>
    <w:sectPr w:rsidR="00043194" w:rsidRPr="007B365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0B5DF" w14:textId="77777777" w:rsidR="006259FD" w:rsidRDefault="006259FD">
      <w:pPr>
        <w:spacing w:after="0" w:line="240" w:lineRule="auto"/>
      </w:pPr>
      <w:r>
        <w:separator/>
      </w:r>
    </w:p>
  </w:endnote>
  <w:endnote w:type="continuationSeparator" w:id="0">
    <w:p w14:paraId="21227011" w14:textId="77777777" w:rsidR="006259FD" w:rsidRDefault="0062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C2B2" w14:textId="77777777" w:rsidR="00B00286" w:rsidRDefault="00B002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7641" w14:textId="77777777" w:rsidR="00B00286" w:rsidRDefault="00B002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B7F4" w14:textId="77777777" w:rsidR="00B00286" w:rsidRDefault="00B00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C211" w14:textId="77777777" w:rsidR="006259FD" w:rsidRDefault="006259FD">
      <w:pPr>
        <w:spacing w:after="0" w:line="240" w:lineRule="auto"/>
      </w:pPr>
      <w:r>
        <w:separator/>
      </w:r>
    </w:p>
  </w:footnote>
  <w:footnote w:type="continuationSeparator" w:id="0">
    <w:p w14:paraId="474AB643" w14:textId="77777777" w:rsidR="006259FD" w:rsidRDefault="0062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90C0" w14:textId="77777777" w:rsidR="00B00286" w:rsidRDefault="00B00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D67C" w14:textId="77777777" w:rsidR="00B00286" w:rsidRDefault="00B002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6B4D" w14:textId="77777777" w:rsidR="00B00286" w:rsidRDefault="00B002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94"/>
    <w:rsid w:val="00043194"/>
    <w:rsid w:val="001067C2"/>
    <w:rsid w:val="0012268A"/>
    <w:rsid w:val="001245A2"/>
    <w:rsid w:val="001640C4"/>
    <w:rsid w:val="004B1C48"/>
    <w:rsid w:val="004D7A6C"/>
    <w:rsid w:val="0055311C"/>
    <w:rsid w:val="005B3FC0"/>
    <w:rsid w:val="006259FD"/>
    <w:rsid w:val="006B36B6"/>
    <w:rsid w:val="007B3653"/>
    <w:rsid w:val="00815F91"/>
    <w:rsid w:val="008A37FB"/>
    <w:rsid w:val="008C7B0F"/>
    <w:rsid w:val="00AB2D32"/>
    <w:rsid w:val="00B00286"/>
    <w:rsid w:val="00D671D5"/>
    <w:rsid w:val="00ED5B6A"/>
    <w:rsid w:val="00F34BA3"/>
    <w:rsid w:val="00FD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501C"/>
  <w15:chartTrackingRefBased/>
  <w15:docId w15:val="{2CB68E18-DFC8-4CFE-A6CA-C87619E1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locked/>
    <w:rsid w:val="00AB2D32"/>
    <w:rPr>
      <w:rFonts w:ascii="Palatino Linotype" w:eastAsia="Palatino Linotype" w:hAnsi="Palatino Linotype" w:cs="Palatino Linotype"/>
      <w:sz w:val="26"/>
      <w:szCs w:val="26"/>
      <w:shd w:val="clear" w:color="auto" w:fill="FFFFFF"/>
    </w:rPr>
  </w:style>
  <w:style w:type="paragraph" w:customStyle="1" w:styleId="20">
    <w:name w:val="Основной текст (2)"/>
    <w:basedOn w:val="Normal"/>
    <w:link w:val="2"/>
    <w:rsid w:val="00AB2D32"/>
    <w:pPr>
      <w:widowControl w:val="0"/>
      <w:shd w:val="clear" w:color="auto" w:fill="FFFFFF"/>
      <w:spacing w:before="360" w:after="240" w:line="302" w:lineRule="exact"/>
      <w:jc w:val="both"/>
    </w:pPr>
    <w:rPr>
      <w:rFonts w:ascii="Palatino Linotype" w:eastAsia="Palatino Linotype" w:hAnsi="Palatino Linotype" w:cs="Palatino Linotype"/>
      <w:sz w:val="26"/>
      <w:szCs w:val="26"/>
    </w:rPr>
  </w:style>
  <w:style w:type="character" w:customStyle="1" w:styleId="21">
    <w:name w:val="Основной текст (2) + Курсив"/>
    <w:basedOn w:val="2"/>
    <w:rsid w:val="00AB2D32"/>
    <w:rPr>
      <w:rFonts w:ascii="Palatino Linotype" w:eastAsia="Palatino Linotype" w:hAnsi="Palatino Linotype" w:cs="Palatino Linotype"/>
      <w:i/>
      <w:iCs/>
      <w:color w:val="000000"/>
      <w:spacing w:val="0"/>
      <w:w w:val="100"/>
      <w:position w:val="0"/>
      <w:sz w:val="26"/>
      <w:szCs w:val="26"/>
      <w:shd w:val="clear" w:color="auto" w:fill="FFFFFF"/>
      <w:lang w:val="ru-RU" w:eastAsia="ru-RU" w:bidi="ru-RU"/>
    </w:rPr>
  </w:style>
  <w:style w:type="paragraph" w:styleId="BodyText">
    <w:name w:val="Body Text"/>
    <w:basedOn w:val="Normal"/>
    <w:link w:val="BodyTextChar"/>
    <w:rsid w:val="00AB2D32"/>
    <w:pPr>
      <w:spacing w:after="0" w:line="240" w:lineRule="auto"/>
      <w:jc w:val="both"/>
    </w:pPr>
    <w:rPr>
      <w:rFonts w:ascii="Bodo_uzb" w:eastAsia="Times New Roman" w:hAnsi="Bodo_uzb" w:cs="Times New Roman"/>
      <w:sz w:val="28"/>
      <w:szCs w:val="20"/>
      <w:lang w:eastAsia="ru-RU"/>
    </w:rPr>
  </w:style>
  <w:style w:type="character" w:customStyle="1" w:styleId="BodyTextChar">
    <w:name w:val="Body Text Char"/>
    <w:basedOn w:val="DefaultParagraphFont"/>
    <w:link w:val="BodyText"/>
    <w:rsid w:val="00AB2D32"/>
    <w:rPr>
      <w:rFonts w:ascii="Bodo_uzb" w:eastAsia="Times New Roman" w:hAnsi="Bodo_uzb" w:cs="Times New Roman"/>
      <w:sz w:val="28"/>
      <w:szCs w:val="20"/>
      <w:lang w:eastAsia="ru-RU"/>
    </w:rPr>
  </w:style>
  <w:style w:type="paragraph" w:styleId="NormalWeb">
    <w:name w:val="Normal (Web)"/>
    <w:basedOn w:val="Normal"/>
    <w:uiPriority w:val="99"/>
    <w:semiHidden/>
    <w:unhideWhenUsed/>
    <w:rsid w:val="005B3F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1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Alisher Galiev</cp:lastModifiedBy>
  <cp:revision>5</cp:revision>
  <dcterms:created xsi:type="dcterms:W3CDTF">2024-12-25T11:43:00Z</dcterms:created>
  <dcterms:modified xsi:type="dcterms:W3CDTF">2025-05-23T21:06:00Z</dcterms:modified>
</cp:coreProperties>
</file>